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4BA" w:rsidRPr="0026795B" w:rsidRDefault="00A2393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076C1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генерирует случайные числа в диапазоне от  </w:t>
      </w:r>
      <w:r w:rsidRPr="002076C1">
        <w:rPr>
          <w:rFonts w:ascii="Times New Roman" w:hAnsi="Times New Roman" w:cs="Times New Roman"/>
          <w:color w:val="000000"/>
          <w:position w:val="-10"/>
          <w:sz w:val="28"/>
          <w:szCs w:val="28"/>
        </w:rPr>
        <w:object w:dxaOrig="6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5.75pt" o:ole="">
            <v:imagedata r:id="rId4" o:title=""/>
          </v:shape>
          <o:OLEObject Type="Embed" ProgID="Equation.3" ShapeID="_x0000_i1025" DrawAspect="Content" ObjectID="_1422861747" r:id="rId5"/>
        </w:object>
      </w:r>
      <w:r w:rsidRPr="002076C1">
        <w:rPr>
          <w:rFonts w:ascii="Times New Roman" w:hAnsi="Times New Roman" w:cs="Times New Roman"/>
          <w:color w:val="000000"/>
          <w:sz w:val="28"/>
          <w:szCs w:val="28"/>
        </w:rPr>
        <w:t xml:space="preserve">  до </w:t>
      </w:r>
      <w:r w:rsidR="000C5099" w:rsidRPr="002076C1">
        <w:rPr>
          <w:rFonts w:ascii="Times New Roman" w:hAnsi="Times New Roman" w:cs="Times New Roman"/>
          <w:color w:val="000000"/>
          <w:position w:val="-6"/>
          <w:sz w:val="28"/>
          <w:szCs w:val="28"/>
        </w:rPr>
        <w:object w:dxaOrig="499" w:dyaOrig="279">
          <v:shape id="_x0000_i1026" type="#_x0000_t75" style="width:24.75pt;height:14.25pt" o:ole="">
            <v:imagedata r:id="rId6" o:title=""/>
          </v:shape>
          <o:OLEObject Type="Embed" ProgID="Equation.3" ShapeID="_x0000_i1026" DrawAspect="Content" ObjectID="_1422861748" r:id="rId7"/>
        </w:object>
      </w:r>
      <w:r w:rsidR="000C5099" w:rsidRPr="002076C1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3864BA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предлагает</w:t>
      </w:r>
      <w:r w:rsidR="000C5099" w:rsidRPr="002076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76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5099" w:rsidRPr="002076C1">
        <w:rPr>
          <w:rFonts w:ascii="Times New Roman" w:hAnsi="Times New Roman" w:cs="Times New Roman"/>
          <w:color w:val="000000"/>
          <w:sz w:val="28"/>
          <w:szCs w:val="28"/>
        </w:rPr>
        <w:t>выполнить действия сложения, умножения и деления с десятичными дробями</w:t>
      </w:r>
      <w:r w:rsidR="00472315" w:rsidRPr="002076C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076C1">
        <w:rPr>
          <w:rFonts w:ascii="Times New Roman" w:hAnsi="Times New Roman" w:cs="Times New Roman"/>
          <w:color w:val="000000"/>
          <w:sz w:val="28"/>
          <w:szCs w:val="28"/>
        </w:rPr>
        <w:t>на экране показывает правильный ответ и ответ обучаемого. Разделителем между целой и дробной часть</w:t>
      </w:r>
      <w:r w:rsidR="002076C1">
        <w:rPr>
          <w:rFonts w:ascii="Times New Roman" w:hAnsi="Times New Roman" w:cs="Times New Roman"/>
          <w:color w:val="000000"/>
          <w:sz w:val="28"/>
          <w:szCs w:val="28"/>
        </w:rPr>
        <w:t>ю служит запятая вместо точки. П</w:t>
      </w:r>
      <w:r w:rsidRPr="002076C1">
        <w:rPr>
          <w:rFonts w:ascii="Times New Roman" w:hAnsi="Times New Roman" w:cs="Times New Roman"/>
          <w:color w:val="000000"/>
          <w:sz w:val="28"/>
          <w:szCs w:val="28"/>
        </w:rPr>
        <w:t xml:space="preserve">рограмма работает только в операционной системе </w:t>
      </w:r>
      <w:proofErr w:type="spellStart"/>
      <w:r w:rsidRPr="002076C1">
        <w:rPr>
          <w:rFonts w:ascii="Times New Roman" w:hAnsi="Times New Roman" w:cs="Times New Roman"/>
          <w:color w:val="000000"/>
          <w:sz w:val="28"/>
          <w:szCs w:val="28"/>
        </w:rPr>
        <w:t>Windows</w:t>
      </w:r>
      <w:proofErr w:type="spellEnd"/>
      <w:r w:rsidRPr="002076C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864BA">
        <w:rPr>
          <w:rFonts w:ascii="Times New Roman" w:hAnsi="Times New Roman" w:cs="Times New Roman"/>
          <w:color w:val="000000"/>
          <w:sz w:val="28"/>
          <w:szCs w:val="28"/>
        </w:rPr>
        <w:t xml:space="preserve"> Если кнопки не умещаются на экране, следует установить разрешение экрана 1024 на 768 или выше. Первая форма может быть использована для индивидуальной работы, вторая для устного счёта в классе</w:t>
      </w:r>
      <w:r w:rsidR="0026795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864BA">
        <w:rPr>
          <w:rFonts w:ascii="Times New Roman" w:hAnsi="Times New Roman" w:cs="Times New Roman"/>
          <w:color w:val="000000"/>
          <w:sz w:val="28"/>
          <w:szCs w:val="28"/>
        </w:rPr>
        <w:t>Использование третьей  формы возможно  для изготовл</w:t>
      </w:r>
      <w:r w:rsidR="0026795B">
        <w:rPr>
          <w:rFonts w:ascii="Times New Roman" w:hAnsi="Times New Roman" w:cs="Times New Roman"/>
          <w:color w:val="000000"/>
          <w:sz w:val="28"/>
          <w:szCs w:val="28"/>
        </w:rPr>
        <w:t>ения карточек для устного счёта, в целях экономии  времени учителя. После получения нужного количества зад</w:t>
      </w:r>
      <w:r w:rsidR="00EF34CD">
        <w:rPr>
          <w:rFonts w:ascii="Times New Roman" w:hAnsi="Times New Roman" w:cs="Times New Roman"/>
          <w:color w:val="000000"/>
          <w:sz w:val="28"/>
          <w:szCs w:val="28"/>
        </w:rPr>
        <w:t>аний, с помощью кнопки «</w:t>
      </w:r>
      <w:proofErr w:type="spellStart"/>
      <w:r w:rsidR="00EF34CD">
        <w:rPr>
          <w:rFonts w:ascii="Times New Roman" w:hAnsi="Times New Roman" w:cs="Times New Roman"/>
          <w:color w:val="000000"/>
          <w:sz w:val="28"/>
          <w:szCs w:val="28"/>
        </w:rPr>
        <w:t>Print</w:t>
      </w:r>
      <w:proofErr w:type="spellEnd"/>
      <w:r w:rsidR="00EF34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F34CD">
        <w:rPr>
          <w:rFonts w:ascii="Times New Roman" w:hAnsi="Times New Roman" w:cs="Times New Roman"/>
          <w:color w:val="000000"/>
          <w:sz w:val="28"/>
          <w:szCs w:val="28"/>
        </w:rPr>
        <w:t>S</w:t>
      </w:r>
      <w:proofErr w:type="gramStart"/>
      <w:r w:rsidR="00EF34CD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26795B">
        <w:rPr>
          <w:rFonts w:ascii="Times New Roman" w:hAnsi="Times New Roman" w:cs="Times New Roman"/>
          <w:color w:val="000000"/>
          <w:sz w:val="28"/>
          <w:szCs w:val="28"/>
        </w:rPr>
        <w:t>reen</w:t>
      </w:r>
      <w:proofErr w:type="spellEnd"/>
      <w:r w:rsidR="0026795B">
        <w:rPr>
          <w:rFonts w:ascii="Times New Roman" w:hAnsi="Times New Roman" w:cs="Times New Roman"/>
          <w:color w:val="000000"/>
          <w:sz w:val="28"/>
          <w:szCs w:val="28"/>
        </w:rPr>
        <w:t>» перенести рисунок в «Диспетчер рисунков» и обрезав, поместить в «</w:t>
      </w:r>
      <w:r w:rsidR="0026795B">
        <w:rPr>
          <w:rFonts w:ascii="Times New Roman" w:hAnsi="Times New Roman" w:cs="Times New Roman"/>
          <w:color w:val="000000"/>
          <w:sz w:val="28"/>
          <w:szCs w:val="28"/>
          <w:lang w:val="en-US"/>
        </w:rPr>
        <w:t>Word</w:t>
      </w:r>
      <w:r w:rsidR="0026795B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2076C1" w:rsidRDefault="002076C1" w:rsidP="002076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проекта: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Безбародова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Григорьевна.</w:t>
      </w:r>
    </w:p>
    <w:p w:rsidR="002076C1" w:rsidRDefault="002076C1" w:rsidP="002076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Мытищинский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детский дом-школа музыкального воспитания.</w:t>
      </w:r>
    </w:p>
    <w:p w:rsidR="002076C1" w:rsidRDefault="002076C1"/>
    <w:sectPr w:rsidR="002076C1" w:rsidSect="00BA2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93A"/>
    <w:rsid w:val="000B0E96"/>
    <w:rsid w:val="000C5099"/>
    <w:rsid w:val="002076C1"/>
    <w:rsid w:val="0026795B"/>
    <w:rsid w:val="003864BA"/>
    <w:rsid w:val="00472315"/>
    <w:rsid w:val="00500B42"/>
    <w:rsid w:val="005F51FA"/>
    <w:rsid w:val="00A2393A"/>
    <w:rsid w:val="00BA2C63"/>
    <w:rsid w:val="00D33AA1"/>
    <w:rsid w:val="00E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1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Математика</cp:lastModifiedBy>
  <cp:revision>4</cp:revision>
  <dcterms:created xsi:type="dcterms:W3CDTF">2013-02-20T06:24:00Z</dcterms:created>
  <dcterms:modified xsi:type="dcterms:W3CDTF">2013-02-20T06:36:00Z</dcterms:modified>
</cp:coreProperties>
</file>